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FC2" w:rsidRPr="001D7FC2" w:rsidRDefault="001D7FC2" w:rsidP="001D7FC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Утверждено: 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Директор МБОУ ООШ № 23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Е.Н. Казарина</w:t>
      </w:r>
    </w:p>
    <w:p w:rsidR="001D7FC2" w:rsidRPr="001D7FC2" w:rsidRDefault="001D7FC2" w:rsidP="001D7FC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______________ 20__ г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Протокол заседания педсовета</w:t>
      </w:r>
    </w:p>
    <w:p w:rsidR="001D7FC2" w:rsidRPr="001D7FC2" w:rsidRDefault="001D7FC2" w:rsidP="001D7FC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№ ________ от ___________</w:t>
      </w:r>
    </w:p>
    <w:p w:rsidR="001D7FC2" w:rsidRPr="001D7FC2" w:rsidRDefault="001D7FC2" w:rsidP="00C47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A34" w:rsidRPr="001D7FC2" w:rsidRDefault="00903A34" w:rsidP="00C47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903A34" w:rsidRPr="001D7FC2" w:rsidRDefault="00903A34" w:rsidP="00C47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организации внеурочной деятельности обучающихся в </w:t>
      </w:r>
      <w:r w:rsidR="001D7FC2"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МБОУ ООШ № 23 </w:t>
      </w:r>
    </w:p>
    <w:p w:rsidR="00903A34" w:rsidRPr="001D7FC2" w:rsidRDefault="00903A34" w:rsidP="00C47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3A34" w:rsidRPr="001D7FC2" w:rsidRDefault="00C47306" w:rsidP="00C47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903A34" w:rsidRPr="001D7FC2" w:rsidRDefault="00903A34" w:rsidP="00C47306">
      <w:pPr>
        <w:pStyle w:val="a6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положение разработано в соответствии с Законом «Об образовании в Российской Федерации», приказом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образования», письмом ДОО 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Минобрнауки России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от 12.05.2011 № 03 – 296 «Об организации внеурочной деятельности при введении федерального государственного стандарта общего образования». </w:t>
      </w:r>
    </w:p>
    <w:p w:rsidR="00903A34" w:rsidRPr="001D7FC2" w:rsidRDefault="00903A34" w:rsidP="00C47306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– образовательная деятельность, осуществляемая в формах, отличных от классно-урочной, и направленная на достижение планируемых результатов освоения основной образовательной программы основного общего образования.</w:t>
      </w:r>
    </w:p>
    <w:p w:rsidR="00903A34" w:rsidRPr="001D7FC2" w:rsidRDefault="00903A34" w:rsidP="00C47306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1.3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 в 1-9-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х классах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образования.</w:t>
      </w:r>
    </w:p>
    <w:p w:rsidR="00903A34" w:rsidRPr="001D7FC2" w:rsidRDefault="00903A34" w:rsidP="00C47306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1.4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основной образовательной программы.</w:t>
      </w:r>
    </w:p>
    <w:p w:rsidR="00903A34" w:rsidRPr="001D7FC2" w:rsidRDefault="00903A34" w:rsidP="00C47306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1.5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Данное положение регламентирует организацию внеурочной 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деятельности обучающихся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 ФГОС для начальной и основной общеобразовательной школы: порядок нормирования и учета, организации 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внеурочной деятельности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, а также определяет ее формы и виды.</w:t>
      </w:r>
    </w:p>
    <w:p w:rsidR="00903A34" w:rsidRPr="001D7FC2" w:rsidRDefault="00903A34" w:rsidP="00C47306">
      <w:pPr>
        <w:tabs>
          <w:tab w:val="left" w:pos="851"/>
          <w:tab w:val="left" w:pos="113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3A34" w:rsidRPr="001D7FC2" w:rsidRDefault="00903A34" w:rsidP="00C4730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 Цель и </w:t>
      </w:r>
      <w:r w:rsidR="001D7FC2"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внеурочной</w:t>
      </w: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деятельности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1. Целью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 является содействие в обеспечении достижения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ожидаемых результатов,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1-9-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 xml:space="preserve">х классов МБОУ ООШ №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23 (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далее -Школа) в соответствии с основной образовательной программой и основного общего образования общеобразовательного учреждения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 xml:space="preserve"> (далее -ООП ООО)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D7FC2" w:rsidRPr="001D7FC2">
        <w:rPr>
          <w:rFonts w:ascii="Times New Roman" w:eastAsia="Times New Roman" w:hAnsi="Times New Roman" w:cs="Times New Roman"/>
          <w:sz w:val="24"/>
          <w:szCs w:val="24"/>
        </w:rPr>
        <w:t>2. Внеурочная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направлена на реализацию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индивидуальных потребностей,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школы путем предоставления выбора широкого спектра занятий, направленных на развитие детей.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может быть использована на введение учебных курсов, факультативов, расширяющих содержание учебных предметов, обеспечивающих различные интересы обучающихся.</w:t>
      </w:r>
    </w:p>
    <w:p w:rsidR="00903A34" w:rsidRPr="001D7FC2" w:rsidRDefault="00903A34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C47306" w:rsidRPr="001D7FC2" w:rsidRDefault="00C47306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C47306" w:rsidRPr="001D7FC2" w:rsidRDefault="00C47306" w:rsidP="00C473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A34" w:rsidRPr="001D7FC2" w:rsidRDefault="00C47306" w:rsidP="00C47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3.  </w:t>
      </w:r>
      <w:r w:rsidR="00903A34"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Направления, формы, виды организации внеурочной деятельности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3.1. 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и виды внеурочной деятельности определяются образовательным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учреждением в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>ООП ООО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. Подбор направлений, форм и видов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деятельности, осуществляемый в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с индивидуальными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образовательными потребностями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обучающихся обеспечивает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достижение планируемых результатов учащихся в соответствии с 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>ООП ООО Школы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3.2. 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организуется:</w:t>
      </w:r>
    </w:p>
    <w:p w:rsidR="00903A34" w:rsidRPr="001D7FC2" w:rsidRDefault="00903A34" w:rsidP="00C47306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по направлениям развития личности</w:t>
      </w:r>
      <w:r w:rsidR="00866980"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866980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в 1-4 </w:t>
      </w:r>
      <w:r w:rsidR="00721176"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классах: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 духовно-нравственное, социальное, </w:t>
      </w:r>
      <w:proofErr w:type="spellStart"/>
      <w:r w:rsidRPr="001D7FC2">
        <w:rPr>
          <w:rFonts w:ascii="Times New Roman" w:eastAsia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, общекультурное, спортивно-оздоровительное, 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- в 5-9 классах: 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 xml:space="preserve">духовно-нравственное, социальное, </w:t>
      </w:r>
      <w:proofErr w:type="spellStart"/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>общеинтеллектуальное</w:t>
      </w:r>
      <w:proofErr w:type="spellEnd"/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>, общекультурное, физкультурно-спортивное и оздоровительное.</w:t>
      </w:r>
    </w:p>
    <w:p w:rsidR="00903A34" w:rsidRPr="001D7FC2" w:rsidRDefault="00903A34" w:rsidP="00C47306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</w:t>
      </w:r>
      <w:r w:rsidR="00721176"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видам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: игровая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, познавательная, досугово - развлекательная деятельность (досуговое общение), проблемно-ценностное общение; художественное творчество, социальное творчество (социальная преобразующая добровольческая деятельность); техническое творчество (трудовая) деятельность, спортивно-оздоровительная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>, оборонно-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спортивная деятельность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; краеведческая деятельность;</w:t>
      </w:r>
    </w:p>
    <w:p w:rsidR="00903A34" w:rsidRPr="001D7FC2" w:rsidRDefault="00903A34" w:rsidP="00C47306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 </w:t>
      </w:r>
      <w:r w:rsidR="00721176"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формах: экскурсии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, кружки, секции, олимпиады, конкурсы, соревнования, консультации, тренинги, дискуссионные клубы, деловые игры, диспуты, экскурсии, конференции, дебаты, образовательные ток-шоу, поисковые исследования, общественно-полезные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практики, через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организацию деятельности обучающегося во взаимодействии со сверстниками, педагогами, родителями.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3.3. 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Порядок смены видов и форм учебной и внеурочной деятельности в рамках реализации </w:t>
      </w:r>
      <w:r w:rsidR="00866980" w:rsidRPr="001D7FC2">
        <w:rPr>
          <w:rFonts w:ascii="Times New Roman" w:eastAsia="Times New Roman" w:hAnsi="Times New Roman" w:cs="Times New Roman"/>
          <w:sz w:val="24"/>
          <w:szCs w:val="24"/>
        </w:rPr>
        <w:t xml:space="preserve">ООП ООО 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определяет Школа.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3.4. 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Направления внеурочной деятельности рассматриваются как содержательный ориентир при построении образовательных программ, а разработку и реализацию конкретных форм внеурочной деятельности школьников основывать на видах деятельности.</w:t>
      </w:r>
    </w:p>
    <w:p w:rsidR="00903A34" w:rsidRPr="001D7FC2" w:rsidRDefault="00903A34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3A34" w:rsidRPr="001D7FC2" w:rsidRDefault="00C47306" w:rsidP="00C47306">
      <w:pPr>
        <w:numPr>
          <w:ilvl w:val="0"/>
          <w:numId w:val="3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="00903A34"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внеурочной деятельности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1. Внеурочная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обучающихся объединяет все виды деятельности школьников (кроме учебной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деятельности на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 xml:space="preserve"> уроке), в которых возможно и целесообразно решение задач их воспитания и социализации.</w:t>
      </w:r>
    </w:p>
    <w:p w:rsidR="00903A34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4.2. 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Обучающиеся, их родители (законные представители) участвуют в выборе направлений и форм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4.3. Внеурочная деятельность может быть организована с использованием возможностей учреждений дополнительного образования детей, учреждений культуры и спорта, а в период каникул – лагерем с дневным пребыванием детей на базе образовательного учреждения.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4.4. Занятия внеурочной деятельности могут проводиться учителями начальных классов, педагогами дополнительного образования, педагогами учреждений дополнительного образования города, учителями – предметниками, классными руководителями, педагогами-организаторами, педагогами-тьюторами Школы в соответствии с должностными обязанностями квалификационных характеристик должностей работников образования.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4.5.  Для обучающихся 1,5-го класса набор направлений и программ внеурочной деятельности предлагается на родительском собрании в апреле (мае).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4.6. Образовательные программы внеурочной деятельности разрабатываются и утверждаются Школой самостоятельно. Возможно использование авторских программ.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 4.7. Предварительный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выбор программ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 на следующий учебный год обучающимися производится во втором полугодии на основе анкетирования.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4.8. Образовательные программы внеурочной деятельности могут быть различных типов: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комплексные;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тематические;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по конкретным видам внеурочной деятельности;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lastRenderedPageBreak/>
        <w:t>- индивидуальные;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ориентированные на достижение результатов.</w:t>
      </w:r>
    </w:p>
    <w:p w:rsidR="00903A34" w:rsidRPr="001D7FC2" w:rsidRDefault="00903A34" w:rsidP="00C4730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Комплексные образовательные программы предполагают последовательный переход от воспитательных результатов первого уровня к результатам третьего уровня в различных видах внеурочной деятельности.</w:t>
      </w:r>
    </w:p>
    <w:p w:rsidR="00903A34" w:rsidRPr="001D7FC2" w:rsidRDefault="00903A34" w:rsidP="00C4730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Тематические образовательные программы направлены на получение воспитательных результатов в определенном проблемном поле и используются при этом возможности различных видов внеурочной деятельности.</w:t>
      </w:r>
    </w:p>
    <w:p w:rsidR="00903A34" w:rsidRPr="001D7FC2" w:rsidRDefault="00903A34" w:rsidP="00C4730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Образовательные программы по конкретным видам внеурочной деятельности - игровая, познавательная, спортивно-оздоровительная и др.</w:t>
      </w:r>
    </w:p>
    <w:p w:rsidR="00903A34" w:rsidRPr="001D7FC2" w:rsidRDefault="00903A34" w:rsidP="00C4730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Индивидуальные образовательные программы для обучающихся - программы для детей с неординарными способностями, особенностями состояния здоровья, развития. </w:t>
      </w:r>
    </w:p>
    <w:p w:rsidR="00903A34" w:rsidRPr="001D7FC2" w:rsidRDefault="00903A34" w:rsidP="00C4730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Образовательные программы, ориентированные на достижение результатов определенного уровня (первого, первого и второго, второго и третьего и т. д.), могут иметь возрастную привязку, </w:t>
      </w:r>
      <w:r w:rsidR="00721176"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>например,</w:t>
      </w:r>
      <w:r w:rsidRPr="001D7F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1-й класс — первый уровень, 2-3-й классы — второй уровень, 4-й класс — третий уровень и др.).</w:t>
      </w:r>
    </w:p>
    <w:p w:rsidR="001D5267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4.9. Структура образовательной программы внеурочной деятельности: </w:t>
      </w:r>
    </w:p>
    <w:p w:rsidR="00903A34" w:rsidRPr="001D7FC2" w:rsidRDefault="001D5267" w:rsidP="001D5267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титульный лист;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br/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903A34" w:rsidRPr="001D7FC2">
        <w:rPr>
          <w:rFonts w:ascii="Times New Roman" w:eastAsia="Times New Roman" w:hAnsi="Times New Roman" w:cs="Times New Roman"/>
          <w:sz w:val="24"/>
          <w:szCs w:val="24"/>
        </w:rPr>
        <w:t>- пояснительная записка</w:t>
      </w:r>
      <w:r w:rsidR="00CB0C94" w:rsidRPr="001D7FC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B0C94" w:rsidRPr="001D7FC2">
        <w:rPr>
          <w:rFonts w:ascii="Times New Roman" w:eastAsia="Times New Roman" w:hAnsi="Times New Roman" w:cs="Times New Roman"/>
          <w:sz w:val="24"/>
          <w:szCs w:val="24"/>
        </w:rPr>
        <w:t>общая характеристика курса;</w:t>
      </w:r>
    </w:p>
    <w:p w:rsidR="00CB0C94" w:rsidRPr="001D7FC2" w:rsidRDefault="00CB0C9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результаты изучения курса;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- содержание </w:t>
      </w:r>
      <w:r w:rsidR="00CB0C94" w:rsidRPr="001D7FC2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0C94" w:rsidRPr="001D7FC2" w:rsidRDefault="00CB0C94" w:rsidP="00CB0C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тематическое планирование;</w:t>
      </w:r>
    </w:p>
    <w:p w:rsidR="00CB0C94" w:rsidRPr="001D7FC2" w:rsidRDefault="00CB0C94" w:rsidP="00CB0C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- планируемые результаты;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показатели эффективности достижения панируемых результатов;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ресурсное обеспечение программы.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4.10.  В сентябре формируются группы для проведения занятий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4.11. 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План внеурочной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для класса определяется в конце учебного года.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4.12. Расписание учебной и внеурочной деятельности в рамках реализации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ООП ООО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приказом директора школы.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4.13. </w:t>
      </w:r>
      <w:r w:rsidR="00A943FA" w:rsidRPr="001D7FC2">
        <w:rPr>
          <w:rFonts w:ascii="Times New Roman" w:eastAsia="Times New Roman" w:hAnsi="Times New Roman" w:cs="Times New Roman"/>
          <w:color w:val="464451"/>
          <w:sz w:val="24"/>
          <w:szCs w:val="24"/>
        </w:rPr>
        <w:t>Внеурочная деятельность проводится по утверждённому руководителем учреждения расписанию занятий. Время</w:t>
      </w:r>
      <w:r w:rsidR="001D5267" w:rsidRPr="001D7FC2">
        <w:rPr>
          <w:rFonts w:ascii="Times New Roman" w:eastAsia="Times New Roman" w:hAnsi="Times New Roman" w:cs="Times New Roman"/>
          <w:color w:val="464451"/>
          <w:sz w:val="24"/>
          <w:szCs w:val="24"/>
        </w:rPr>
        <w:t xml:space="preserve"> </w:t>
      </w:r>
      <w:r w:rsidR="00721176" w:rsidRPr="001D7FC2">
        <w:rPr>
          <w:rFonts w:ascii="Times New Roman" w:eastAsia="Times New Roman" w:hAnsi="Times New Roman" w:cs="Times New Roman"/>
          <w:color w:val="464451"/>
          <w:sz w:val="24"/>
          <w:szCs w:val="24"/>
        </w:rPr>
        <w:t>занятий определяет</w:t>
      </w:r>
      <w:r w:rsidR="00A943FA" w:rsidRPr="001D7FC2">
        <w:rPr>
          <w:rFonts w:ascii="Times New Roman" w:eastAsia="Times New Roman" w:hAnsi="Times New Roman" w:cs="Times New Roman"/>
          <w:color w:val="464451"/>
          <w:sz w:val="24"/>
          <w:szCs w:val="24"/>
        </w:rPr>
        <w:t xml:space="preserve"> учреждение по согласованию с родителями.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4.14. Перемена между занятиями внеурочной деятельности продолжительностью не менее 10 мин.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4.15. На внеурочную деятельность в неделю отводится не более 10 часов. 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br/>
        <w:t xml:space="preserve">4.16. Учет занятости обучающихся внеурочной деятельностью осуществляется классным руководителем в Журнале учета внеурочной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деятельности. Оформление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журнала осуществляется в соответствии с требованиями к заполнению журналов учета проведенных занятий. </w:t>
      </w:r>
    </w:p>
    <w:p w:rsidR="00903A34" w:rsidRPr="001D7FC2" w:rsidRDefault="001D5267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4.17. Если обучающийся посещает дополнительные </w:t>
      </w:r>
      <w:r w:rsidR="00721176"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занятия </w:t>
      </w:r>
      <w:r w:rsidR="00721176" w:rsidRPr="001D7FC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учреждениях дополнительного образования детей, то родители уведомляют об этом руководителя образовательного учреждения и обучающемуся зачитываются результаты по соответствующему направлению внеурочной деятельности, полученные в учреждении допобразования.</w:t>
      </w:r>
    </w:p>
    <w:p w:rsidR="001D5267" w:rsidRPr="001D7FC2" w:rsidRDefault="001D5267" w:rsidP="001D52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4.18. с целью упорядочения организации внеурочной деятельности классному руководителю возможно использовать:</w:t>
      </w:r>
    </w:p>
    <w:p w:rsidR="001D5267" w:rsidRPr="001D7FC2" w:rsidRDefault="001D5267" w:rsidP="001D52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индивидуальную карту занятости обучающегося по внеурочной деятельности;</w:t>
      </w:r>
    </w:p>
    <w:p w:rsidR="001D5267" w:rsidRPr="001D7FC2" w:rsidRDefault="001D5267" w:rsidP="001D52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общую карту занятости обучающихся класса во внеурочной деятельности.</w:t>
      </w:r>
    </w:p>
    <w:p w:rsidR="00CB0C94" w:rsidRPr="001D7FC2" w:rsidRDefault="00CB0C94" w:rsidP="00C4730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A34" w:rsidRPr="001D7FC2" w:rsidRDefault="00903A34" w:rsidP="00C4730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5. Порядок комплектования объединений и организация внеурочной деятельности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5.1.  Заместитель директора по в воспитательной работе с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 xml:space="preserve">детьми совместно с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заместителем директора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по учебной -  воспитательной работе 1-4, 5-9 классов организуют работу творческой группы педагогов по разработке программ различных объединений на следующий учебный год согласно 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>запросу,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учащихся и родителей.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5.2. С целью организации внеурочной деятельности администрация школы может привлекать педагогов учреждений дополнительного образования для организации работы объединений творческого направления. Сотрудничество осуществляется в рамках договора о ресурсном взаимодействии.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5.3.  Классный руководитель проводит анкетирование обучающихся и их родителей с представлением основных направлений внеурочной деятельности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. Н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а основании </w:t>
      </w:r>
      <w:r w:rsidR="0092032F" w:rsidRPr="001D7FC2">
        <w:rPr>
          <w:rFonts w:ascii="Times New Roman" w:eastAsia="Times New Roman" w:hAnsi="Times New Roman" w:cs="Times New Roman"/>
          <w:sz w:val="24"/>
          <w:szCs w:val="24"/>
        </w:rPr>
        <w:t>заявлений родителей и анкетирования,</w:t>
      </w:r>
      <w:r w:rsidR="00721176" w:rsidRPr="001D7FC2">
        <w:rPr>
          <w:rFonts w:ascii="Times New Roman" w:eastAsia="Times New Roman" w:hAnsi="Times New Roman" w:cs="Times New Roman"/>
          <w:sz w:val="24"/>
          <w:szCs w:val="24"/>
        </w:rPr>
        <w:t xml:space="preserve"> учащихся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формируется общий заказ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 xml:space="preserve">по классу 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и индивидуальный образовательный маршрут обучающегося. На основании заказа заместитель директора по воспитательной работе составляет график работы объединений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5.4. В начале каждого учебного года администрация совместно с педагогами дополнительного образования и классными руководителями школы организует презентацию имеющихся объединений.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5.5. Классный руководитель осуществляет тьюторское сопровождение обучающихся класса для организации выбора и в ходе посещения объединения.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5.6. При формировании индивидуального образовательного маршрута администрация школы создает условия для дистанционной поддержки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3A34" w:rsidRPr="001D7FC2" w:rsidRDefault="00903A34" w:rsidP="00C4730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6.  Организация управления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 1. Требования к орга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низации внеурочной деятельности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Контроль проведения занятий внеурочной деятельности осуществляют заместитель директора по воспитательной работе по плану, утвержденному директором школы, по следующим направлениям: оценка содержания и качества программ внеурочной деятельности, организация проведения занятий внеурочной деятельности, система оценивания обучающихся.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6.1.1. Образовательное учреждение может реализовывать внеурочную деятельность </w:t>
      </w:r>
      <w:r w:rsidR="0092032F" w:rsidRPr="001D7FC2">
        <w:rPr>
          <w:rFonts w:ascii="Times New Roman" w:eastAsia="Times New Roman" w:hAnsi="Times New Roman" w:cs="Times New Roman"/>
          <w:sz w:val="24"/>
          <w:szCs w:val="24"/>
        </w:rPr>
        <w:t>по программам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, разработанным    в соответствии с требованиями ФГОС НОО и ООО, основными концептуальными положениями УМК и по </w:t>
      </w:r>
      <w:r w:rsidR="0092032F" w:rsidRPr="001D7FC2">
        <w:rPr>
          <w:rFonts w:ascii="Times New Roman" w:eastAsia="Times New Roman" w:hAnsi="Times New Roman" w:cs="Times New Roman"/>
          <w:sz w:val="24"/>
          <w:szCs w:val="24"/>
        </w:rPr>
        <w:t>программам, разработанным образовательными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учреждениями.</w:t>
      </w:r>
      <w:bookmarkStart w:id="0" w:name="_GoBack"/>
      <w:bookmarkEnd w:id="0"/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6.1.2. Оптимальный объём программы внеурочной деятельности составляет 33 – 66 часо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в в 1 классе, 34-68 часов во 2-9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классах, наполняемость групп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-</w:t>
      </w:r>
      <w:r w:rsidR="0092032F" w:rsidRPr="001D7FC2">
        <w:rPr>
          <w:rFonts w:ascii="Times New Roman" w:eastAsia="Times New Roman" w:hAnsi="Times New Roman" w:cs="Times New Roman"/>
          <w:sz w:val="24"/>
          <w:szCs w:val="24"/>
        </w:rPr>
        <w:t>от 10 до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20 человек.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6.1.3. Программное обеспечение внеурочной деятельности опирается на социальный заказ, имеющиеся возможности и особенности образовательного процесса с целью максимального удовлетворения потребностей обучающихся во внеурочной деятельности, ее дифференциации и индивидуализации.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6.1.4. Планируемые результаты служат ориентировочной основой для проведения </w:t>
      </w:r>
      <w:proofErr w:type="spellStart"/>
      <w:r w:rsidRPr="001D7FC2">
        <w:rPr>
          <w:rFonts w:ascii="Times New Roman" w:eastAsia="Times New Roman" w:hAnsi="Times New Roman" w:cs="Times New Roman"/>
          <w:sz w:val="24"/>
          <w:szCs w:val="24"/>
        </w:rPr>
        <w:t>неперсонифицированных</w:t>
      </w:r>
      <w:proofErr w:type="spell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мониторинговых исследований, составления портфолио достижений младшего школьника и подростка в целях определения эффективности воспитательной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6.1.5. Программа должна соответствовать нормативно-правовым требованиям к внеурочной деятельности, в том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числе  утвержденным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СанПиН 2.4.2.2821-10.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6.1.6. Выбор форм внеурочной деятельности должен опираться на гарантию достижения результата определенного уровня; при разработке программы необходимо выстраивать логику перехода от результатов одного уровня к результатам другого.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lastRenderedPageBreak/>
        <w:t>6.2. В определении содержания программ школа руководствуется педагогической целесообразностью и ориентируется на запросы и потребности обучающихся и их родителей (законных представителей).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6.3.  Интеграция возможностей общего и дополнительного образования при организации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6.3.1. При организации внеурочной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деятельности  на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базе учреждений дополнительного образования, культуры, спорта заключается договор о реализации внеурочной деятельности младших школьников и подростков.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6.3.2. Механизмы интеграции: разработка и осуществление совместных программ и проектов, отдельных дел и акций, направленных на решение воспитательных задач; кооперация ресурсов и обмен ресурсами (интеллектуальными, кадровыми, информационными, финансовыми, материально-техническими и др.); предоставление услуг (консультативных, информационных, технических и др.); </w:t>
      </w:r>
      <w:proofErr w:type="spellStart"/>
      <w:r w:rsidRPr="001D7FC2">
        <w:rPr>
          <w:rFonts w:ascii="Times New Roman" w:eastAsia="Times New Roman" w:hAnsi="Times New Roman" w:cs="Times New Roman"/>
          <w:sz w:val="24"/>
          <w:szCs w:val="24"/>
        </w:rPr>
        <w:t>взаимообучение</w:t>
      </w:r>
      <w:proofErr w:type="spell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специалистов, обмен передовым опытом; совместная экспертиза качества внеурочной деятельности.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6.4. Классификация результатов внеурочной деятельности: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6.4.1. Первый уровень результатов -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Второй уровень результатов -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социальным реальностям в целом.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Третий уровень результатов - получение школьником опыта самостоятельного общественного действия в открытом социуме, за пределами дружественной среды гимназии, где не обязательно положительный настрой.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6.4.2. Оценка качества и утверждения программы внеурочной деятельности: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6.5.1. Использование программ внеурочной деятельности предполагает проведение следующих процедур:</w:t>
      </w:r>
    </w:p>
    <w:p w:rsidR="00903A34" w:rsidRPr="001D7FC2" w:rsidRDefault="00903A34" w:rsidP="00C4730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обсуждение программ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на  заседаниях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предметных объединений  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3A34" w:rsidRPr="001D7FC2" w:rsidRDefault="00903A34" w:rsidP="00C4730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внутреннее рецензирование, если программа не выпущена официальными издательствами, определёнными МО и науки РФ;</w:t>
      </w:r>
    </w:p>
    <w:p w:rsidR="00903A34" w:rsidRPr="001D7FC2" w:rsidRDefault="00903A34" w:rsidP="00C4730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программы внеурочной деятельности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на  методическом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совете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3A34" w:rsidRPr="001D7FC2" w:rsidRDefault="00903A34" w:rsidP="00C4730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утверждение директором </w:t>
      </w:r>
      <w:r w:rsidR="00A943FA" w:rsidRPr="001D7FC2">
        <w:rPr>
          <w:rFonts w:ascii="Times New Roman" w:eastAsia="Times New Roman" w:hAnsi="Times New Roman" w:cs="Times New Roman"/>
          <w:sz w:val="24"/>
          <w:szCs w:val="24"/>
        </w:rPr>
        <w:t>Школы;</w:t>
      </w:r>
    </w:p>
    <w:p w:rsidR="00903A34" w:rsidRPr="001D7FC2" w:rsidRDefault="00903A34" w:rsidP="00C4730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внешнее рецензирование, если программа авторская.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6.5.2. В ходе внутреннего рецензирования оценивается уровень воспитательного результата, мотивирующий и развивающий потенциал программы, формальная структура программы.</w:t>
      </w:r>
    </w:p>
    <w:p w:rsidR="00903A34" w:rsidRPr="001D7FC2" w:rsidRDefault="00903A34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3A34" w:rsidRPr="001D7FC2" w:rsidRDefault="00903A34" w:rsidP="00C4730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Учет внеурочных достижений обучающихся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7.1. Основной формой учета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внеурочных достижений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является портфолио.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7.2. Основными целями составления портфолио являются: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развитие самостоятельности и объективности в оценке деятельности обучающихся, повышение их конкурентоспособности;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- мотивация обучающихся в достижении индивидуальных учебных результатов через активное участие во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внеурочной  деятельности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по овладению знаниями, умениями, навыками;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- переход на более объективную и 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прозрачную  форму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>  оценивания достижений обучающихся.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lastRenderedPageBreak/>
        <w:t>7.3. Основными задачами составления портфолио являются: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систематизация результатов различных видов внеурочной деятельности обучающихся, включая научную, творческую, спортивную и другую деятельность;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создание условий для индивидуализации оценки деятельности каждого обучающегося.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7.4. Портфолио может иметь следующую структуру: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- 1 раздел «Мой портрет» (информация о владельце);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- 2 раздел «Портфолио документов» (дипломы, грамоты, результаты тестирования);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«Спортивные достижения»: этот раздел включает в себя участие в конкурсах различного уровня (школа, город, округ и т.д.), прописываются все спортивные достижения;</w:t>
      </w:r>
    </w:p>
    <w:p w:rsidR="00A943FA" w:rsidRPr="001D7FC2" w:rsidRDefault="00A943FA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«Кадетский компонент</w:t>
      </w: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» :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 в данном разделе отражаются результаты промежуточных зачетов по направлениям (курсам, ) кадетского компонента, участию 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>в оборонно- спортивных и военно-патриотических мероприятиях различного уровня, военно- полевых сборах, патриотических лагерях и др.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«Олимпиады»: в данном разделе отражается участие обучающихся во всех предметных и тематических олимпиадах;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7FC2">
        <w:rPr>
          <w:rFonts w:ascii="Times New Roman" w:eastAsia="Times New Roman" w:hAnsi="Times New Roman" w:cs="Times New Roman"/>
          <w:sz w:val="24"/>
          <w:szCs w:val="24"/>
        </w:rPr>
        <w:t>-  «</w:t>
      </w:r>
      <w:proofErr w:type="gramEnd"/>
      <w:r w:rsidRPr="001D7FC2">
        <w:rPr>
          <w:rFonts w:ascii="Times New Roman" w:eastAsia="Times New Roman" w:hAnsi="Times New Roman" w:cs="Times New Roman"/>
          <w:sz w:val="24"/>
          <w:szCs w:val="24"/>
        </w:rPr>
        <w:t>Научно-исследовательская деятельность»: в этом разделе фиксируются все творческие работы, проектные работы, исследовательские работы;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- «Общественно-культурная деятельность»: данный раздел включает весь спектр культурно-массовых мероприятий школы, города, округа, России, Мира, в которых обучающиеся принимали участие.</w:t>
      </w:r>
    </w:p>
    <w:p w:rsidR="00C47306" w:rsidRPr="001D7FC2" w:rsidRDefault="00C47306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 xml:space="preserve">«Добровольческая деятельность»: в этом разделе фиксируется участие в добровольческих проектах, акциях, волонтерская деятельность. </w:t>
      </w:r>
    </w:p>
    <w:p w:rsidR="00C47306" w:rsidRPr="001D7FC2" w:rsidRDefault="00C47306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A34" w:rsidRPr="001D7FC2" w:rsidRDefault="00903A34" w:rsidP="00C4730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/>
          <w:bCs/>
          <w:sz w:val="24"/>
          <w:szCs w:val="24"/>
        </w:rPr>
        <w:t>8. Финансирование внеурочной деятельности</w:t>
      </w:r>
    </w:p>
    <w:p w:rsidR="00903A34" w:rsidRPr="001D7FC2" w:rsidRDefault="00903A34" w:rsidP="00C473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sz w:val="24"/>
          <w:szCs w:val="24"/>
        </w:rPr>
        <w:t>Финансирование часов, отводимых на внеурочную деятельность, организуемую в Школе, осуществляется в пределах средств субвенции бюджета</w:t>
      </w:r>
      <w:r w:rsidR="00C47306" w:rsidRPr="001D7FC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на </w:t>
      </w:r>
      <w:r w:rsidRPr="001D7FC2">
        <w:rPr>
          <w:rFonts w:ascii="Times New Roman" w:eastAsia="Times New Roman" w:hAnsi="Times New Roman" w:cs="Times New Roman"/>
          <w:sz w:val="24"/>
          <w:szCs w:val="24"/>
        </w:rPr>
        <w:t>обеспечение государственных гарантий прав граждан на получение общедоступного и бесплатного дошкольного, общего и дополнительного образования в общеобразовательных учреждениях.</w:t>
      </w:r>
    </w:p>
    <w:p w:rsidR="004D1150" w:rsidRPr="001D7FC2" w:rsidRDefault="004D1150" w:rsidP="00C473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306" w:rsidRPr="001D7FC2" w:rsidRDefault="00C47306" w:rsidP="00C473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C47306" w:rsidRPr="001D7FC2" w:rsidSect="00DE558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502C"/>
    <w:multiLevelType w:val="multilevel"/>
    <w:tmpl w:val="C4E4D4CC"/>
    <w:lvl w:ilvl="0">
      <w:start w:val="1"/>
      <w:numFmt w:val="decimal"/>
      <w:lvlText w:val="%1."/>
      <w:lvlJc w:val="left"/>
      <w:pPr>
        <w:ind w:left="130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4154712E"/>
    <w:multiLevelType w:val="multilevel"/>
    <w:tmpl w:val="8DB8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052CB0"/>
    <w:multiLevelType w:val="multilevel"/>
    <w:tmpl w:val="027E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E33379"/>
    <w:multiLevelType w:val="hybridMultilevel"/>
    <w:tmpl w:val="AC38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D006A"/>
    <w:multiLevelType w:val="multilevel"/>
    <w:tmpl w:val="1BFC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B0380C"/>
    <w:multiLevelType w:val="multilevel"/>
    <w:tmpl w:val="D160E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D55AD5"/>
    <w:multiLevelType w:val="multilevel"/>
    <w:tmpl w:val="D116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34"/>
    <w:rsid w:val="001D5267"/>
    <w:rsid w:val="001D7FC2"/>
    <w:rsid w:val="004D1150"/>
    <w:rsid w:val="00721176"/>
    <w:rsid w:val="00866980"/>
    <w:rsid w:val="00903A34"/>
    <w:rsid w:val="0092032F"/>
    <w:rsid w:val="00A912AB"/>
    <w:rsid w:val="00A943FA"/>
    <w:rsid w:val="00C47306"/>
    <w:rsid w:val="00CB0C94"/>
    <w:rsid w:val="00DA2B22"/>
    <w:rsid w:val="00DE5587"/>
    <w:rsid w:val="00F9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77824-514F-43DB-A5ED-74C4C2CE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150"/>
  </w:style>
  <w:style w:type="paragraph" w:styleId="2">
    <w:name w:val="heading 2"/>
    <w:basedOn w:val="a"/>
    <w:link w:val="20"/>
    <w:uiPriority w:val="9"/>
    <w:qFormat/>
    <w:rsid w:val="00903A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3A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90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03A34"/>
    <w:rPr>
      <w:b/>
      <w:bCs/>
    </w:rPr>
  </w:style>
  <w:style w:type="paragraph" w:customStyle="1" w:styleId="default">
    <w:name w:val="default"/>
    <w:basedOn w:val="a"/>
    <w:rsid w:val="0090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03A34"/>
    <w:rPr>
      <w:i/>
      <w:iCs/>
    </w:rPr>
  </w:style>
  <w:style w:type="paragraph" w:customStyle="1" w:styleId="consplusnormal">
    <w:name w:val="consplusnormal"/>
    <w:basedOn w:val="a"/>
    <w:rsid w:val="0090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03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2841</TotalTime>
  <Pages>6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ARM</cp:lastModifiedBy>
  <cp:revision>4</cp:revision>
  <dcterms:created xsi:type="dcterms:W3CDTF">2018-03-02T12:53:00Z</dcterms:created>
  <dcterms:modified xsi:type="dcterms:W3CDTF">2018-03-05T05:40:00Z</dcterms:modified>
</cp:coreProperties>
</file>